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5" w:rsidRDefault="00A36095" w:rsidP="00413CF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ИТОГОВЫЙ ДОКУМЕНТ</w:t>
      </w:r>
    </w:p>
    <w:p w:rsidR="00413CF9" w:rsidRPr="00413CF9" w:rsidRDefault="00413CF9" w:rsidP="00413CF9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CF9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ПО ПРОВЕДЕНИЮ ПУБЛИЧНЫХ СЛУШАНИЙ</w:t>
      </w:r>
    </w:p>
    <w:p w:rsidR="00413CF9" w:rsidRPr="00413CF9" w:rsidRDefault="00413CF9" w:rsidP="00413CF9">
      <w:pPr>
        <w:pStyle w:val="a3"/>
        <w:jc w:val="center"/>
        <w:rPr>
          <w:sz w:val="26"/>
          <w:szCs w:val="26"/>
        </w:rPr>
      </w:pPr>
      <w:r w:rsidRPr="00413CF9">
        <w:rPr>
          <w:b/>
          <w:bCs/>
          <w:color w:val="000000"/>
          <w:spacing w:val="8"/>
          <w:sz w:val="26"/>
          <w:szCs w:val="26"/>
        </w:rPr>
        <w:t>по обсуждению прое</w:t>
      </w:r>
      <w:r>
        <w:rPr>
          <w:b/>
          <w:bCs/>
          <w:color w:val="000000"/>
          <w:spacing w:val="8"/>
          <w:sz w:val="26"/>
          <w:szCs w:val="26"/>
        </w:rPr>
        <w:t xml:space="preserve">кта </w:t>
      </w:r>
      <w:r w:rsidR="00A83F0C">
        <w:rPr>
          <w:b/>
          <w:bCs/>
          <w:color w:val="000000"/>
          <w:spacing w:val="8"/>
          <w:sz w:val="26"/>
          <w:szCs w:val="26"/>
        </w:rPr>
        <w:t>Р</w:t>
      </w:r>
      <w:r>
        <w:rPr>
          <w:b/>
          <w:bCs/>
          <w:color w:val="000000"/>
          <w:spacing w:val="8"/>
          <w:sz w:val="26"/>
          <w:szCs w:val="26"/>
        </w:rPr>
        <w:t xml:space="preserve">ешения </w:t>
      </w:r>
      <w:r w:rsidR="00A83F0C">
        <w:rPr>
          <w:b/>
          <w:bCs/>
          <w:color w:val="000000"/>
          <w:spacing w:val="8"/>
          <w:sz w:val="26"/>
          <w:szCs w:val="26"/>
        </w:rPr>
        <w:t xml:space="preserve">муниципального комитета  Сибирцевского городского поселения </w:t>
      </w:r>
      <w:r>
        <w:rPr>
          <w:b/>
          <w:bCs/>
          <w:color w:val="000000"/>
          <w:spacing w:val="8"/>
          <w:sz w:val="26"/>
          <w:szCs w:val="26"/>
        </w:rPr>
        <w:t>«О</w:t>
      </w:r>
      <w:r w:rsidRPr="00413CF9">
        <w:rPr>
          <w:b/>
          <w:bCs/>
          <w:color w:val="000000"/>
          <w:spacing w:val="8"/>
          <w:sz w:val="26"/>
          <w:szCs w:val="26"/>
        </w:rPr>
        <w:t xml:space="preserve"> бюджете</w:t>
      </w:r>
    </w:p>
    <w:p w:rsidR="00413CF9" w:rsidRDefault="00413CF9" w:rsidP="00413CF9">
      <w:pPr>
        <w:shd w:val="clear" w:color="auto" w:fill="FFFFFF"/>
        <w:tabs>
          <w:tab w:val="left" w:pos="7622"/>
        </w:tabs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  <w:r w:rsidRPr="00413CF9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>Сибирцевск</w:t>
      </w:r>
      <w:r w:rsidR="007631F3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ого городского поселения на 2020</w:t>
      </w:r>
      <w:r w:rsidRPr="00413CF9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год</w:t>
      </w:r>
      <w:r w:rsidR="007A73A4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и плановый период </w:t>
      </w:r>
      <w:r w:rsidR="007631F3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>2021и 2022</w:t>
      </w:r>
      <w:r w:rsidR="007A73A4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»</w:t>
      </w:r>
    </w:p>
    <w:p w:rsidR="00A83F0C" w:rsidRPr="00A83F0C" w:rsidRDefault="00A83F0C" w:rsidP="007E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F0C">
        <w:rPr>
          <w:rFonts w:ascii="Times New Roman" w:eastAsia="Times New Roman" w:hAnsi="Times New Roman" w:cs="Times New Roman"/>
          <w:sz w:val="26"/>
          <w:szCs w:val="26"/>
        </w:rPr>
        <w:t>Публичные слушания назначены Решение</w:t>
      </w:r>
      <w:r w:rsidR="007E17B6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комитета Сибирцевского городского поселения от </w:t>
      </w:r>
      <w:r w:rsidR="007631F3">
        <w:rPr>
          <w:rFonts w:ascii="Times New Roman" w:eastAsia="Times New Roman" w:hAnsi="Times New Roman" w:cs="Times New Roman"/>
          <w:sz w:val="26"/>
          <w:szCs w:val="26"/>
        </w:rPr>
        <w:t xml:space="preserve">30.09.2019 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7631F3">
        <w:rPr>
          <w:rFonts w:ascii="Times New Roman" w:eastAsia="Times New Roman" w:hAnsi="Times New Roman" w:cs="Times New Roman"/>
          <w:sz w:val="26"/>
          <w:szCs w:val="26"/>
        </w:rPr>
        <w:t>219</w:t>
      </w:r>
    </w:p>
    <w:p w:rsidR="007E17B6" w:rsidRDefault="007E17B6" w:rsidP="007E17B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7E17B6" w:rsidRPr="00780A1D" w:rsidRDefault="007E17B6" w:rsidP="007E17B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</w:rPr>
      </w:pPr>
      <w:r w:rsidRPr="00780A1D"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</w:rPr>
        <w:t>Тема публичных слушаний</w:t>
      </w:r>
    </w:p>
    <w:p w:rsidR="00A83F0C" w:rsidRPr="00A83F0C" w:rsidRDefault="00A83F0C" w:rsidP="007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F0C">
        <w:rPr>
          <w:rFonts w:ascii="Times New Roman" w:eastAsia="Times New Roman" w:hAnsi="Times New Roman" w:cs="Times New Roman"/>
          <w:sz w:val="26"/>
          <w:szCs w:val="26"/>
        </w:rPr>
        <w:t>Обсуждение проекта решения «О</w:t>
      </w:r>
      <w:r w:rsidRPr="00A83F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 xml:space="preserve">бюджете Сибирцевского городского поселения на </w:t>
      </w:r>
      <w:r w:rsidR="00813947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</w:t>
      </w:r>
      <w:r w:rsidR="00813947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7C55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3947">
        <w:rPr>
          <w:rFonts w:ascii="Times New Roman" w:eastAsia="Times New Roman" w:hAnsi="Times New Roman" w:cs="Times New Roman"/>
          <w:sz w:val="26"/>
          <w:szCs w:val="26"/>
        </w:rPr>
        <w:t xml:space="preserve"> и 2022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 xml:space="preserve"> годов».</w:t>
      </w:r>
    </w:p>
    <w:p w:rsidR="00A83F0C" w:rsidRPr="00A83F0C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83F0C" w:rsidRPr="00A83F0C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4465E">
        <w:rPr>
          <w:rFonts w:ascii="Times New Roman" w:eastAsia="Times New Roman" w:hAnsi="Times New Roman" w:cs="Times New Roman"/>
          <w:b/>
          <w:sz w:val="26"/>
          <w:szCs w:val="26"/>
        </w:rPr>
        <w:t>Инициаторы публичных слушаний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>:</w:t>
      </w:r>
      <w:r w:rsidR="007E17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465E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 xml:space="preserve"> Сибирцевского городского поселения</w:t>
      </w:r>
    </w:p>
    <w:p w:rsidR="00A83F0C" w:rsidRPr="00A83F0C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83F0C" w:rsidRPr="00A83F0C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631F3">
        <w:rPr>
          <w:rFonts w:ascii="Times New Roman" w:eastAsia="Times New Roman" w:hAnsi="Times New Roman" w:cs="Times New Roman"/>
          <w:b/>
          <w:sz w:val="26"/>
          <w:szCs w:val="26"/>
        </w:rPr>
        <w:t>Дата проведения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14465E">
        <w:rPr>
          <w:rFonts w:ascii="Times New Roman" w:eastAsia="Times New Roman" w:hAnsi="Times New Roman" w:cs="Times New Roman"/>
          <w:sz w:val="26"/>
          <w:szCs w:val="26"/>
        </w:rPr>
        <w:t>11 октября 2019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7E17B6">
        <w:rPr>
          <w:rFonts w:ascii="Times New Roman" w:eastAsia="Times New Roman" w:hAnsi="Times New Roman" w:cs="Times New Roman"/>
          <w:sz w:val="26"/>
          <w:szCs w:val="26"/>
        </w:rPr>
        <w:t xml:space="preserve"> в 1</w:t>
      </w:r>
      <w:r w:rsidR="007C553A">
        <w:rPr>
          <w:rFonts w:ascii="Times New Roman" w:eastAsia="Times New Roman" w:hAnsi="Times New Roman" w:cs="Times New Roman"/>
          <w:sz w:val="26"/>
          <w:szCs w:val="26"/>
        </w:rPr>
        <w:t>4</w:t>
      </w:r>
      <w:r w:rsidR="007E17B6">
        <w:rPr>
          <w:rFonts w:ascii="Times New Roman" w:eastAsia="Times New Roman" w:hAnsi="Times New Roman" w:cs="Times New Roman"/>
          <w:sz w:val="26"/>
          <w:szCs w:val="26"/>
        </w:rPr>
        <w:t>-00</w:t>
      </w:r>
    </w:p>
    <w:p w:rsidR="007E17B6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631F3"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 xml:space="preserve">: пгт. Сибирцево, ул. </w:t>
      </w:r>
      <w:r w:rsidR="0014465E">
        <w:rPr>
          <w:rFonts w:ascii="Times New Roman" w:eastAsia="Times New Roman" w:hAnsi="Times New Roman" w:cs="Times New Roman"/>
          <w:sz w:val="26"/>
          <w:szCs w:val="26"/>
        </w:rPr>
        <w:t>Красноармейская 10-а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83F0C" w:rsidRPr="00A83F0C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83F0C">
        <w:rPr>
          <w:rFonts w:ascii="Times New Roman" w:eastAsia="Times New Roman" w:hAnsi="Times New Roman" w:cs="Times New Roman"/>
          <w:sz w:val="26"/>
          <w:szCs w:val="26"/>
        </w:rPr>
        <w:t>(</w:t>
      </w:r>
      <w:r w:rsidR="0014465E">
        <w:rPr>
          <w:rFonts w:ascii="Times New Roman" w:eastAsia="Times New Roman" w:hAnsi="Times New Roman" w:cs="Times New Roman"/>
          <w:sz w:val="26"/>
          <w:szCs w:val="26"/>
        </w:rPr>
        <w:t>центральная библиотека</w:t>
      </w:r>
      <w:r w:rsidRPr="00A83F0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83F0C" w:rsidRPr="00A83F0C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83F0C" w:rsidRPr="00780A1D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A1D">
        <w:rPr>
          <w:rFonts w:ascii="Times New Roman" w:eastAsia="Times New Roman" w:hAnsi="Times New Roman" w:cs="Times New Roman"/>
          <w:b/>
          <w:sz w:val="26"/>
          <w:szCs w:val="26"/>
        </w:rPr>
        <w:t>Состав оргкомитета:</w:t>
      </w:r>
    </w:p>
    <w:p w:rsidR="00A83F0C" w:rsidRPr="00A83F0C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83F0C" w:rsidRPr="00A83F0C" w:rsidRDefault="00EC64E9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Артюхова Т.В.</w:t>
      </w:r>
      <w:r w:rsidR="00A83F0C" w:rsidRPr="00A83F0C">
        <w:rPr>
          <w:rFonts w:ascii="Times New Roman" w:eastAsia="Times New Roman" w:hAnsi="Times New Roman" w:cs="Times New Roman"/>
          <w:sz w:val="26"/>
          <w:szCs w:val="26"/>
        </w:rPr>
        <w:t xml:space="preserve"> – председатель проведения публичных слушаний</w:t>
      </w:r>
    </w:p>
    <w:p w:rsidR="00A83F0C" w:rsidRPr="00A83F0C" w:rsidRDefault="0014465E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Гулидова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 w:rsidR="00F325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83F0C" w:rsidRPr="00A83F0C">
        <w:rPr>
          <w:rFonts w:ascii="Times New Roman" w:eastAsia="Times New Roman" w:hAnsi="Times New Roman" w:cs="Times New Roman"/>
          <w:sz w:val="26"/>
          <w:szCs w:val="26"/>
        </w:rPr>
        <w:t>– секретарь проведения публичных слушаний</w:t>
      </w:r>
    </w:p>
    <w:p w:rsidR="00A83F0C" w:rsidRPr="00A83F0C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83F0C" w:rsidRPr="00780A1D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A1D">
        <w:rPr>
          <w:rFonts w:ascii="Times New Roman" w:eastAsia="Times New Roman" w:hAnsi="Times New Roman" w:cs="Times New Roman"/>
          <w:b/>
          <w:sz w:val="26"/>
          <w:szCs w:val="26"/>
        </w:rPr>
        <w:t>члены комиссии:</w:t>
      </w:r>
    </w:p>
    <w:p w:rsidR="0014465E" w:rsidRPr="005B1340" w:rsidRDefault="00EC64E9" w:rsidP="0014465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Артюхова Т.В.</w:t>
      </w:r>
      <w:r w:rsidR="0014465E" w:rsidRPr="005B1340">
        <w:rPr>
          <w:rFonts w:ascii="Times New Roman" w:hAnsi="Times New Roman"/>
          <w:sz w:val="26"/>
          <w:szCs w:val="26"/>
        </w:rPr>
        <w:t xml:space="preserve"> – председатель оргкомитета</w:t>
      </w:r>
    </w:p>
    <w:p w:rsidR="0014465E" w:rsidRPr="005B1340" w:rsidRDefault="0014465E" w:rsidP="0014465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Гулидова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</w:t>
      </w:r>
      <w:r w:rsidRPr="005B134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В.</w:t>
      </w:r>
      <w:r w:rsidRPr="005B1340">
        <w:rPr>
          <w:rFonts w:ascii="Times New Roman" w:hAnsi="Times New Roman"/>
          <w:sz w:val="26"/>
          <w:szCs w:val="26"/>
        </w:rPr>
        <w:t>– секретарь оргкомитета</w:t>
      </w:r>
    </w:p>
    <w:p w:rsidR="0014465E" w:rsidRPr="0045131E" w:rsidRDefault="0014465E" w:rsidP="0014465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Артюхова Л.В., </w:t>
      </w:r>
      <w:proofErr w:type="spellStart"/>
      <w:r>
        <w:rPr>
          <w:sz w:val="24"/>
          <w:szCs w:val="24"/>
        </w:rPr>
        <w:t>Маркисеева</w:t>
      </w:r>
      <w:proofErr w:type="spellEnd"/>
      <w:r>
        <w:rPr>
          <w:sz w:val="24"/>
          <w:szCs w:val="24"/>
        </w:rPr>
        <w:t xml:space="preserve"> Г.В.</w:t>
      </w:r>
      <w:r w:rsidR="00EC64E9">
        <w:rPr>
          <w:sz w:val="24"/>
          <w:szCs w:val="24"/>
        </w:rPr>
        <w:t xml:space="preserve">, </w:t>
      </w:r>
      <w:proofErr w:type="spellStart"/>
      <w:r w:rsidR="00EC64E9">
        <w:rPr>
          <w:sz w:val="24"/>
          <w:szCs w:val="24"/>
        </w:rPr>
        <w:t>Дениско</w:t>
      </w:r>
      <w:proofErr w:type="spellEnd"/>
      <w:r w:rsidR="00EC64E9">
        <w:rPr>
          <w:sz w:val="24"/>
          <w:szCs w:val="24"/>
        </w:rPr>
        <w:t xml:space="preserve"> В.А., Волков И.А., Хусид В.Н..</w:t>
      </w:r>
    </w:p>
    <w:p w:rsidR="00A83F0C" w:rsidRPr="00A83F0C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83F0C" w:rsidRDefault="00A83F0C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A1D">
        <w:rPr>
          <w:rFonts w:ascii="Times New Roman" w:eastAsia="Times New Roman" w:hAnsi="Times New Roman" w:cs="Times New Roman"/>
          <w:b/>
          <w:sz w:val="26"/>
          <w:szCs w:val="26"/>
        </w:rPr>
        <w:t>Присутствовали:</w:t>
      </w:r>
    </w:p>
    <w:p w:rsidR="00F325E7" w:rsidRPr="00780A1D" w:rsidRDefault="00F325E7" w:rsidP="007E17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00D" w:rsidRPr="00F3300D" w:rsidRDefault="00EC64E9" w:rsidP="00F3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Артюхова Т.В., </w:t>
      </w:r>
      <w:proofErr w:type="spellStart"/>
      <w:r w:rsidR="00F3300D" w:rsidRPr="00F3300D">
        <w:rPr>
          <w:rFonts w:ascii="Times New Roman" w:eastAsia="Times New Roman" w:hAnsi="Times New Roman" w:cs="Times New Roman"/>
          <w:sz w:val="26"/>
          <w:szCs w:val="26"/>
        </w:rPr>
        <w:t>Гулидова</w:t>
      </w:r>
      <w:proofErr w:type="spellEnd"/>
      <w:r w:rsidR="00F3300D" w:rsidRPr="00F3300D">
        <w:rPr>
          <w:rFonts w:ascii="Times New Roman" w:eastAsia="Times New Roman" w:hAnsi="Times New Roman" w:cs="Times New Roman"/>
          <w:sz w:val="26"/>
          <w:szCs w:val="26"/>
        </w:rPr>
        <w:t xml:space="preserve"> В.В., </w:t>
      </w:r>
      <w:proofErr w:type="spellStart"/>
      <w:r w:rsidR="00F3300D" w:rsidRPr="00F3300D">
        <w:rPr>
          <w:rFonts w:ascii="Times New Roman" w:eastAsia="Times New Roman" w:hAnsi="Times New Roman" w:cs="Times New Roman"/>
          <w:sz w:val="26"/>
          <w:szCs w:val="26"/>
        </w:rPr>
        <w:t>Маркисеева</w:t>
      </w:r>
      <w:proofErr w:type="spellEnd"/>
      <w:r w:rsidR="00F3300D" w:rsidRPr="00F3300D">
        <w:rPr>
          <w:rFonts w:ascii="Times New Roman" w:eastAsia="Times New Roman" w:hAnsi="Times New Roman" w:cs="Times New Roman"/>
          <w:sz w:val="26"/>
          <w:szCs w:val="26"/>
        </w:rPr>
        <w:t xml:space="preserve"> Г.В., Артюхова Л.В.,</w:t>
      </w:r>
      <w:r w:rsidR="001446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465E">
        <w:rPr>
          <w:rFonts w:ascii="Times New Roman" w:eastAsia="Times New Roman" w:hAnsi="Times New Roman" w:cs="Times New Roman"/>
          <w:sz w:val="26"/>
          <w:szCs w:val="26"/>
        </w:rPr>
        <w:t>Дениско</w:t>
      </w:r>
      <w:proofErr w:type="spellEnd"/>
      <w:r w:rsidR="0014465E">
        <w:rPr>
          <w:rFonts w:ascii="Times New Roman" w:eastAsia="Times New Roman" w:hAnsi="Times New Roman" w:cs="Times New Roman"/>
          <w:sz w:val="26"/>
          <w:szCs w:val="26"/>
        </w:rPr>
        <w:t xml:space="preserve"> В.А., Хусид В.Н., Кораблева И.В., Черепанова В.М., Гулиев Р.Д., Шлапак Я.В., Бойко Е.К.,</w:t>
      </w:r>
      <w:r w:rsidR="00F3300D" w:rsidRPr="00F330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300D" w:rsidRPr="00F3300D">
        <w:rPr>
          <w:rFonts w:ascii="Times New Roman" w:eastAsia="Times New Roman" w:hAnsi="Times New Roman" w:cs="Times New Roman"/>
          <w:sz w:val="26"/>
          <w:szCs w:val="26"/>
        </w:rPr>
        <w:t>Грицык</w:t>
      </w:r>
      <w:proofErr w:type="spellEnd"/>
      <w:r w:rsidR="00F3300D" w:rsidRPr="00F3300D">
        <w:rPr>
          <w:rFonts w:ascii="Times New Roman" w:eastAsia="Times New Roman" w:hAnsi="Times New Roman" w:cs="Times New Roman"/>
          <w:sz w:val="26"/>
          <w:szCs w:val="26"/>
        </w:rPr>
        <w:t xml:space="preserve"> В.В., </w:t>
      </w:r>
      <w:r w:rsidR="0014465E">
        <w:rPr>
          <w:rFonts w:ascii="Times New Roman" w:eastAsia="Times New Roman" w:hAnsi="Times New Roman" w:cs="Times New Roman"/>
          <w:sz w:val="26"/>
          <w:szCs w:val="26"/>
        </w:rPr>
        <w:t xml:space="preserve">Михайличенко Е.А., Фролова Е.В., </w:t>
      </w:r>
      <w:proofErr w:type="spellStart"/>
      <w:r w:rsidR="0014465E">
        <w:rPr>
          <w:rFonts w:ascii="Times New Roman" w:eastAsia="Times New Roman" w:hAnsi="Times New Roman" w:cs="Times New Roman"/>
          <w:sz w:val="26"/>
          <w:szCs w:val="26"/>
        </w:rPr>
        <w:t>Дердюк</w:t>
      </w:r>
      <w:proofErr w:type="spellEnd"/>
      <w:r w:rsidR="0014465E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3427F3">
        <w:rPr>
          <w:rFonts w:ascii="Times New Roman" w:eastAsia="Times New Roman" w:hAnsi="Times New Roman" w:cs="Times New Roman"/>
          <w:sz w:val="26"/>
          <w:szCs w:val="26"/>
        </w:rPr>
        <w:t xml:space="preserve">И., </w:t>
      </w:r>
      <w:proofErr w:type="spellStart"/>
      <w:r w:rsidR="003427F3">
        <w:rPr>
          <w:rFonts w:ascii="Times New Roman" w:eastAsia="Times New Roman" w:hAnsi="Times New Roman" w:cs="Times New Roman"/>
          <w:sz w:val="26"/>
          <w:szCs w:val="26"/>
        </w:rPr>
        <w:t>Васякина</w:t>
      </w:r>
      <w:proofErr w:type="spellEnd"/>
      <w:r w:rsidR="003427F3">
        <w:rPr>
          <w:rFonts w:ascii="Times New Roman" w:eastAsia="Times New Roman" w:hAnsi="Times New Roman" w:cs="Times New Roman"/>
          <w:sz w:val="26"/>
          <w:szCs w:val="26"/>
        </w:rPr>
        <w:t xml:space="preserve"> М.</w:t>
      </w:r>
      <w:r w:rsidR="007631F3">
        <w:rPr>
          <w:rFonts w:ascii="Times New Roman" w:eastAsia="Times New Roman" w:hAnsi="Times New Roman" w:cs="Times New Roman"/>
          <w:sz w:val="26"/>
          <w:szCs w:val="26"/>
        </w:rPr>
        <w:t>Ю..</w:t>
      </w:r>
    </w:p>
    <w:p w:rsidR="00947BFE" w:rsidRPr="00413CF9" w:rsidRDefault="00947BFE" w:rsidP="00780A1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5510"/>
        <w:gridCol w:w="3544"/>
      </w:tblGrid>
      <w:tr w:rsidR="00413CF9" w:rsidRPr="00413CF9" w:rsidTr="00780A1D">
        <w:trPr>
          <w:trHeight w:val="873"/>
        </w:trPr>
        <w:tc>
          <w:tcPr>
            <w:tcW w:w="552" w:type="dxa"/>
          </w:tcPr>
          <w:p w:rsidR="00413CF9" w:rsidRPr="00413CF9" w:rsidRDefault="00413CF9" w:rsidP="0014465E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413CF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№ </w:t>
            </w:r>
            <w:proofErr w:type="gramStart"/>
            <w:r w:rsidRPr="00413CF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п</w:t>
            </w:r>
            <w:proofErr w:type="gramEnd"/>
            <w:r w:rsidRPr="00413CF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/п</w:t>
            </w:r>
          </w:p>
        </w:tc>
        <w:tc>
          <w:tcPr>
            <w:tcW w:w="5510" w:type="dxa"/>
          </w:tcPr>
          <w:p w:rsidR="00413CF9" w:rsidRPr="00413CF9" w:rsidRDefault="00413CF9" w:rsidP="0014465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413CF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Рекомендации</w:t>
            </w:r>
          </w:p>
          <w:p w:rsidR="00413CF9" w:rsidRPr="00413CF9" w:rsidRDefault="00413CF9" w:rsidP="0014465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3CF9" w:rsidRPr="00413CF9" w:rsidRDefault="00413CF9" w:rsidP="0014465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413CF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Рекомендации внесены</w:t>
            </w:r>
          </w:p>
        </w:tc>
      </w:tr>
      <w:tr w:rsidR="00413CF9" w:rsidRPr="00413CF9" w:rsidTr="0014465E">
        <w:tc>
          <w:tcPr>
            <w:tcW w:w="552" w:type="dxa"/>
          </w:tcPr>
          <w:p w:rsidR="00413CF9" w:rsidRPr="00413CF9" w:rsidRDefault="00413CF9" w:rsidP="0014465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5510" w:type="dxa"/>
          </w:tcPr>
          <w:p w:rsidR="00384F55" w:rsidRPr="00384F55" w:rsidRDefault="00384F55" w:rsidP="00384F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Предлагаю увеличить лимиты на </w:t>
            </w:r>
            <w:r w:rsidR="003D3B11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сумму 1 450 000,00</w:t>
            </w:r>
          </w:p>
          <w:p w:rsidR="00B74765" w:rsidRPr="00384F55" w:rsidRDefault="00B74765" w:rsidP="00384F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4F55" w:rsidRPr="00384F55" w:rsidRDefault="00384F55" w:rsidP="00384F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25E7" w:rsidRDefault="00F325E7" w:rsidP="00384F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3CF9" w:rsidRDefault="00ED00C8" w:rsidP="00ED0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- Предлагаю учесть в бюджете Сибирцевского городского поселения на 2020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униципальную  программу по обеспечению водой жителей частного сектора.</w:t>
            </w:r>
          </w:p>
          <w:p w:rsidR="00ED00C8" w:rsidRPr="00413CF9" w:rsidRDefault="00ED00C8" w:rsidP="00ED0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- Предлагаю учесть в бюджете Сибирцевского городского поселения на 2020 год выплату по исполнительному листу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Чурсину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Е.В.</w:t>
            </w:r>
          </w:p>
        </w:tc>
        <w:tc>
          <w:tcPr>
            <w:tcW w:w="3544" w:type="dxa"/>
          </w:tcPr>
          <w:p w:rsidR="003D3B11" w:rsidRPr="003D3B11" w:rsidRDefault="003D3B11" w:rsidP="003D3B11">
            <w:pPr>
              <w:pStyle w:val="a8"/>
              <w:snapToGrid w:val="0"/>
              <w:rPr>
                <w:color w:val="000000"/>
                <w:sz w:val="26"/>
                <w:szCs w:val="26"/>
              </w:rPr>
            </w:pPr>
            <w:r w:rsidRPr="003D3B11">
              <w:rPr>
                <w:color w:val="000000"/>
                <w:sz w:val="26"/>
                <w:szCs w:val="26"/>
              </w:rPr>
              <w:lastRenderedPageBreak/>
              <w:t xml:space="preserve">Гулиев Роман </w:t>
            </w:r>
            <w:proofErr w:type="spellStart"/>
            <w:r w:rsidRPr="003D3B11">
              <w:rPr>
                <w:color w:val="000000"/>
                <w:sz w:val="26"/>
                <w:szCs w:val="26"/>
              </w:rPr>
              <w:t>Джалалови</w:t>
            </w:r>
            <w:proofErr w:type="gramStart"/>
            <w:r w:rsidRPr="003D3B11">
              <w:rPr>
                <w:color w:val="000000"/>
                <w:sz w:val="26"/>
                <w:szCs w:val="26"/>
              </w:rPr>
              <w:t>ч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3D3B11">
              <w:rPr>
                <w:color w:val="000000"/>
                <w:sz w:val="26"/>
                <w:szCs w:val="26"/>
              </w:rPr>
              <w:t>депутат</w:t>
            </w:r>
            <w:r w:rsidR="00ED00C8">
              <w:rPr>
                <w:color w:val="000000"/>
                <w:sz w:val="26"/>
                <w:szCs w:val="26"/>
              </w:rPr>
              <w:t xml:space="preserve"> муниципального комитета СГП</w:t>
            </w:r>
            <w:r w:rsidRPr="003D3B11">
              <w:rPr>
                <w:color w:val="000000"/>
                <w:sz w:val="26"/>
                <w:szCs w:val="26"/>
              </w:rPr>
              <w:t>,</w:t>
            </w:r>
          </w:p>
          <w:p w:rsidR="003D3B11" w:rsidRPr="003D3B11" w:rsidRDefault="003D3B11" w:rsidP="003D3B11">
            <w:pPr>
              <w:pStyle w:val="a8"/>
              <w:snapToGrid w:val="0"/>
              <w:rPr>
                <w:color w:val="000000"/>
                <w:sz w:val="26"/>
                <w:szCs w:val="26"/>
              </w:rPr>
            </w:pPr>
            <w:r w:rsidRPr="003D3B11">
              <w:rPr>
                <w:color w:val="000000"/>
                <w:sz w:val="26"/>
                <w:szCs w:val="26"/>
              </w:rPr>
              <w:t>тренер по боксу,</w:t>
            </w:r>
          </w:p>
          <w:p w:rsidR="003D3B11" w:rsidRDefault="003D3B11" w:rsidP="003D3B11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 w:rsidRPr="003D3B11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3D3B11">
              <w:rPr>
                <w:color w:val="000000"/>
                <w:sz w:val="26"/>
                <w:szCs w:val="26"/>
              </w:rPr>
              <w:t>Прокопец</w:t>
            </w:r>
            <w:proofErr w:type="spellEnd"/>
            <w:r w:rsidRPr="003D3B11">
              <w:rPr>
                <w:color w:val="000000"/>
                <w:sz w:val="26"/>
                <w:szCs w:val="26"/>
              </w:rPr>
              <w:t xml:space="preserve"> исполнительный директор</w:t>
            </w:r>
          </w:p>
          <w:p w:rsidR="003D3B11" w:rsidRPr="003D3B11" w:rsidRDefault="003D3B11" w:rsidP="003D3B11">
            <w:pPr>
              <w:pStyle w:val="a8"/>
              <w:snapToGrid w:val="0"/>
              <w:rPr>
                <w:color w:val="000000"/>
                <w:sz w:val="26"/>
                <w:szCs w:val="26"/>
              </w:rPr>
            </w:pPr>
          </w:p>
          <w:p w:rsidR="00384F55" w:rsidRPr="00384F55" w:rsidRDefault="00384F55" w:rsidP="00384F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4F55" w:rsidRDefault="00384F55" w:rsidP="00384F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D00C8" w:rsidRPr="00ED00C8" w:rsidRDefault="00ED00C8" w:rsidP="00ED00C8">
            <w:pPr>
              <w:pStyle w:val="a8"/>
              <w:snapToGrid w:val="0"/>
              <w:rPr>
                <w:color w:val="000000"/>
                <w:sz w:val="26"/>
                <w:szCs w:val="26"/>
              </w:rPr>
            </w:pPr>
            <w:r w:rsidRPr="00ED00C8">
              <w:rPr>
                <w:sz w:val="26"/>
                <w:szCs w:val="26"/>
              </w:rPr>
              <w:t xml:space="preserve">Черепанова Вера Михайловна – депутат муниципального комитета СГП, </w:t>
            </w:r>
            <w:r w:rsidRPr="00ED00C8">
              <w:rPr>
                <w:color w:val="000000"/>
                <w:sz w:val="26"/>
                <w:szCs w:val="26"/>
              </w:rPr>
              <w:t>Адвокатский кабинет «Черепанова В.М.» адвокат</w:t>
            </w:r>
          </w:p>
          <w:p w:rsidR="00384F55" w:rsidRDefault="00384F55" w:rsidP="00384F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325E7" w:rsidRDefault="00F325E7" w:rsidP="00384F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74765" w:rsidRDefault="00B74765" w:rsidP="00384F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13CF9" w:rsidRPr="00413CF9" w:rsidRDefault="00413CF9" w:rsidP="00384F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</w:tbl>
    <w:p w:rsidR="00F325E7" w:rsidRDefault="00F325E7" w:rsidP="00780A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F325E7" w:rsidRDefault="00F325E7" w:rsidP="00780A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13CF9" w:rsidRPr="00413CF9" w:rsidRDefault="00780A1D" w:rsidP="00780A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413CF9" w:rsidRPr="00413CF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редседатель оргкомитета                                                                         </w:t>
      </w:r>
      <w:r w:rsidR="0014465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</w:t>
      </w:r>
      <w:r w:rsidR="00EC64E9">
        <w:rPr>
          <w:rFonts w:ascii="Times New Roman" w:hAnsi="Times New Roman"/>
          <w:color w:val="000000"/>
          <w:spacing w:val="-5"/>
          <w:sz w:val="26"/>
          <w:szCs w:val="26"/>
        </w:rPr>
        <w:t>Т.В. Артюхова</w:t>
      </w:r>
      <w:r w:rsidR="00413CF9" w:rsidRPr="00413CF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</w:t>
      </w:r>
    </w:p>
    <w:p w:rsidR="00413CF9" w:rsidRPr="00413CF9" w:rsidRDefault="00413CF9" w:rsidP="00780A1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B3F47" w:rsidRPr="00413CF9" w:rsidRDefault="00413CF9" w:rsidP="00780A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3CF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Секретарь   оргкомитета           </w:t>
      </w:r>
      <w:r w:rsidRPr="00413CF9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                                                                </w:t>
      </w:r>
      <w:r w:rsidR="0014465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В.В. </w:t>
      </w:r>
      <w:r w:rsidRPr="00413CF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proofErr w:type="spellStart"/>
      <w:r w:rsidR="0014465E">
        <w:rPr>
          <w:rFonts w:ascii="Times New Roman" w:hAnsi="Times New Roman" w:cs="Times New Roman"/>
          <w:color w:val="000000"/>
          <w:spacing w:val="-5"/>
          <w:sz w:val="26"/>
          <w:szCs w:val="26"/>
        </w:rPr>
        <w:t>Гулидова</w:t>
      </w:r>
      <w:proofErr w:type="spellEnd"/>
    </w:p>
    <w:sectPr w:rsidR="007B3F47" w:rsidRPr="00413CF9" w:rsidSect="00780A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F2" w:rsidRDefault="005906F2" w:rsidP="006670A8">
      <w:pPr>
        <w:spacing w:after="0" w:line="240" w:lineRule="auto"/>
      </w:pPr>
      <w:r>
        <w:separator/>
      </w:r>
    </w:p>
  </w:endnote>
  <w:endnote w:type="continuationSeparator" w:id="0">
    <w:p w:rsidR="005906F2" w:rsidRDefault="005906F2" w:rsidP="0066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F2" w:rsidRDefault="005906F2" w:rsidP="006670A8">
      <w:pPr>
        <w:spacing w:after="0" w:line="240" w:lineRule="auto"/>
      </w:pPr>
      <w:r>
        <w:separator/>
      </w:r>
    </w:p>
  </w:footnote>
  <w:footnote w:type="continuationSeparator" w:id="0">
    <w:p w:rsidR="005906F2" w:rsidRDefault="005906F2" w:rsidP="0066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7B8"/>
    <w:multiLevelType w:val="hybridMultilevel"/>
    <w:tmpl w:val="DAC66592"/>
    <w:lvl w:ilvl="0" w:tplc="3E407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CF9"/>
    <w:rsid w:val="0006228E"/>
    <w:rsid w:val="00103C72"/>
    <w:rsid w:val="0014465E"/>
    <w:rsid w:val="00213795"/>
    <w:rsid w:val="00265138"/>
    <w:rsid w:val="002E153E"/>
    <w:rsid w:val="00317F83"/>
    <w:rsid w:val="003427F3"/>
    <w:rsid w:val="00384F55"/>
    <w:rsid w:val="003D3B11"/>
    <w:rsid w:val="00413CF9"/>
    <w:rsid w:val="004330D3"/>
    <w:rsid w:val="00455785"/>
    <w:rsid w:val="00572579"/>
    <w:rsid w:val="005828B7"/>
    <w:rsid w:val="005906F2"/>
    <w:rsid w:val="005C66D1"/>
    <w:rsid w:val="006670A8"/>
    <w:rsid w:val="007031AA"/>
    <w:rsid w:val="00753462"/>
    <w:rsid w:val="007631F3"/>
    <w:rsid w:val="0078037E"/>
    <w:rsid w:val="00780A1D"/>
    <w:rsid w:val="007A73A4"/>
    <w:rsid w:val="007B3F47"/>
    <w:rsid w:val="007C553A"/>
    <w:rsid w:val="007E17B6"/>
    <w:rsid w:val="007F4B31"/>
    <w:rsid w:val="007F6917"/>
    <w:rsid w:val="00813947"/>
    <w:rsid w:val="00844517"/>
    <w:rsid w:val="00861D92"/>
    <w:rsid w:val="00947BFE"/>
    <w:rsid w:val="00951A86"/>
    <w:rsid w:val="00A062E7"/>
    <w:rsid w:val="00A206D4"/>
    <w:rsid w:val="00A36095"/>
    <w:rsid w:val="00A40096"/>
    <w:rsid w:val="00A83F0C"/>
    <w:rsid w:val="00A85E69"/>
    <w:rsid w:val="00B700B5"/>
    <w:rsid w:val="00B74765"/>
    <w:rsid w:val="00BF39D7"/>
    <w:rsid w:val="00C6153E"/>
    <w:rsid w:val="00C664E3"/>
    <w:rsid w:val="00C817BC"/>
    <w:rsid w:val="00C869FB"/>
    <w:rsid w:val="00D24E5E"/>
    <w:rsid w:val="00D4210B"/>
    <w:rsid w:val="00D44C21"/>
    <w:rsid w:val="00EC64E9"/>
    <w:rsid w:val="00ED00C8"/>
    <w:rsid w:val="00F325E7"/>
    <w:rsid w:val="00F3300D"/>
    <w:rsid w:val="00FE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6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0A8"/>
  </w:style>
  <w:style w:type="paragraph" w:styleId="a6">
    <w:name w:val="footer"/>
    <w:basedOn w:val="a"/>
    <w:link w:val="a7"/>
    <w:uiPriority w:val="99"/>
    <w:unhideWhenUsed/>
    <w:rsid w:val="0066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0A8"/>
  </w:style>
  <w:style w:type="paragraph" w:customStyle="1" w:styleId="a8">
    <w:name w:val="Содержимое таблицы"/>
    <w:basedOn w:val="a"/>
    <w:uiPriority w:val="99"/>
    <w:rsid w:val="003D3B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Муниципальний комитет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Азралькина</dc:creator>
  <cp:lastModifiedBy>ASUS</cp:lastModifiedBy>
  <cp:revision>3</cp:revision>
  <cp:lastPrinted>2019-10-14T00:05:00Z</cp:lastPrinted>
  <dcterms:created xsi:type="dcterms:W3CDTF">2019-10-14T00:07:00Z</dcterms:created>
  <dcterms:modified xsi:type="dcterms:W3CDTF">2019-10-14T00:40:00Z</dcterms:modified>
</cp:coreProperties>
</file>